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AA859" w14:textId="309490B8" w:rsidR="00465046" w:rsidRPr="00951B3C" w:rsidRDefault="00951B3C" w:rsidP="00F22263">
      <w:pPr>
        <w:ind w:hanging="284"/>
        <w:rPr>
          <w:rFonts w:asciiTheme="majorHAnsi" w:hAnsiTheme="majorHAnsi" w:cstheme="majorHAnsi"/>
          <w:sz w:val="22"/>
          <w:szCs w:val="22"/>
        </w:rPr>
      </w:pPr>
      <w:r w:rsidRPr="00951B3C">
        <w:rPr>
          <w:rFonts w:asciiTheme="majorHAnsi" w:hAnsiTheme="majorHAnsi" w:cstheme="majorHAnsi"/>
          <w:sz w:val="22"/>
          <w:szCs w:val="22"/>
        </w:rPr>
        <w:t>6 December 2022</w:t>
      </w:r>
    </w:p>
    <w:p w14:paraId="14064DFE" w14:textId="50EAC7B0" w:rsidR="00951B3C" w:rsidRPr="00951B3C" w:rsidRDefault="00951B3C" w:rsidP="00F22263">
      <w:pPr>
        <w:ind w:hanging="284"/>
        <w:rPr>
          <w:rFonts w:asciiTheme="majorHAnsi" w:hAnsiTheme="majorHAnsi" w:cstheme="majorHAnsi"/>
          <w:sz w:val="22"/>
          <w:szCs w:val="22"/>
        </w:rPr>
      </w:pPr>
    </w:p>
    <w:p w14:paraId="59FB908A" w14:textId="22E4E3AA" w:rsidR="00951B3C" w:rsidRPr="00951B3C" w:rsidRDefault="00951B3C" w:rsidP="00F22263">
      <w:pPr>
        <w:ind w:hanging="284"/>
        <w:rPr>
          <w:rFonts w:asciiTheme="majorHAnsi" w:hAnsiTheme="majorHAnsi" w:cstheme="majorHAnsi"/>
          <w:sz w:val="22"/>
          <w:szCs w:val="22"/>
        </w:rPr>
      </w:pPr>
    </w:p>
    <w:p w14:paraId="61A47B52" w14:textId="77777777" w:rsidR="00951B3C" w:rsidRPr="00951B3C" w:rsidRDefault="00951B3C" w:rsidP="00951B3C">
      <w:pPr>
        <w:pStyle w:val="Default"/>
        <w:spacing w:after="120"/>
        <w:rPr>
          <w:rFonts w:asciiTheme="majorHAnsi" w:hAnsiTheme="majorHAnsi" w:cstheme="majorHAnsi"/>
          <w:b/>
          <w:sz w:val="22"/>
          <w:szCs w:val="22"/>
        </w:rPr>
      </w:pPr>
      <w:r w:rsidRPr="00951B3C">
        <w:rPr>
          <w:rFonts w:asciiTheme="majorHAnsi" w:hAnsiTheme="majorHAnsi" w:cstheme="majorHAnsi"/>
          <w:b/>
          <w:sz w:val="22"/>
          <w:szCs w:val="22"/>
        </w:rPr>
        <w:t>Hort360 Data Privacy Consent Form</w:t>
      </w:r>
    </w:p>
    <w:p w14:paraId="7E1BDB17" w14:textId="77777777" w:rsidR="00951B3C" w:rsidRPr="00951B3C" w:rsidRDefault="00951B3C" w:rsidP="00951B3C">
      <w:pPr>
        <w:pStyle w:val="Default"/>
        <w:spacing w:after="120"/>
        <w:rPr>
          <w:rFonts w:asciiTheme="majorHAnsi" w:hAnsiTheme="majorHAnsi" w:cstheme="majorHAnsi"/>
          <w:sz w:val="22"/>
          <w:szCs w:val="22"/>
        </w:rPr>
      </w:pPr>
    </w:p>
    <w:p w14:paraId="0DB10D8D" w14:textId="77777777" w:rsidR="00951B3C" w:rsidRPr="00951B3C" w:rsidRDefault="00951B3C" w:rsidP="00951B3C">
      <w:pPr>
        <w:pStyle w:val="Default"/>
        <w:spacing w:after="120"/>
        <w:rPr>
          <w:rFonts w:asciiTheme="majorHAnsi" w:hAnsiTheme="majorHAnsi" w:cstheme="majorHAnsi"/>
          <w:sz w:val="22"/>
          <w:szCs w:val="22"/>
        </w:rPr>
      </w:pPr>
      <w:r w:rsidRPr="00951B3C">
        <w:rPr>
          <w:rFonts w:asciiTheme="majorHAnsi" w:hAnsiTheme="majorHAnsi" w:cstheme="majorHAnsi"/>
          <w:sz w:val="22"/>
          <w:szCs w:val="22"/>
        </w:rPr>
        <w:t xml:space="preserve">As a participant of Hort360 and located within the Great Barrier Reef lagoon catchment Growcom is seeking your consent for the provision of farm management practice change data and the locality where the change has occurred.  </w:t>
      </w:r>
    </w:p>
    <w:p w14:paraId="5C618801" w14:textId="77777777" w:rsidR="00951B3C" w:rsidRPr="00951B3C" w:rsidRDefault="00951B3C" w:rsidP="00951B3C">
      <w:pPr>
        <w:pStyle w:val="Default"/>
        <w:spacing w:after="120"/>
        <w:rPr>
          <w:rFonts w:asciiTheme="majorHAnsi" w:hAnsiTheme="majorHAnsi" w:cstheme="majorHAnsi"/>
          <w:color w:val="333333"/>
          <w:sz w:val="22"/>
          <w:szCs w:val="22"/>
          <w:shd w:val="clear" w:color="auto" w:fill="FFFFFF"/>
        </w:rPr>
      </w:pPr>
      <w:r w:rsidRPr="00951B3C">
        <w:rPr>
          <w:rFonts w:asciiTheme="majorHAnsi" w:hAnsiTheme="majorHAnsi" w:cstheme="majorHAnsi"/>
          <w:sz w:val="22"/>
          <w:szCs w:val="22"/>
        </w:rPr>
        <w:t xml:space="preserve">Whilst Growcom / Hort360 adheres to </w:t>
      </w:r>
      <w:r w:rsidRPr="00951B3C">
        <w:rPr>
          <w:rFonts w:asciiTheme="majorHAnsi" w:hAnsiTheme="majorHAnsi" w:cstheme="majorHAnsi"/>
          <w:color w:val="333333"/>
          <w:sz w:val="22"/>
          <w:szCs w:val="22"/>
          <w:shd w:val="clear" w:color="auto" w:fill="FFFFFF"/>
        </w:rPr>
        <w:t>the </w:t>
      </w:r>
      <w:hyperlink r:id="rId9" w:history="1">
        <w:r w:rsidRPr="00951B3C">
          <w:rPr>
            <w:rStyle w:val="Hyperlink"/>
            <w:rFonts w:asciiTheme="majorHAnsi" w:hAnsiTheme="majorHAnsi" w:cstheme="majorHAnsi"/>
            <w:b/>
            <w:bCs/>
            <w:color w:val="006633"/>
            <w:sz w:val="22"/>
            <w:szCs w:val="22"/>
            <w:shd w:val="clear" w:color="auto" w:fill="FFFFFF"/>
          </w:rPr>
          <w:t>Privacy Act 1988 (Cth)</w:t>
        </w:r>
      </w:hyperlink>
      <w:r w:rsidRPr="00951B3C">
        <w:rPr>
          <w:rFonts w:asciiTheme="majorHAnsi" w:hAnsiTheme="majorHAnsi" w:cstheme="majorHAnsi"/>
          <w:color w:val="333333"/>
          <w:sz w:val="22"/>
          <w:szCs w:val="22"/>
          <w:shd w:val="clear" w:color="auto" w:fill="FFFFFF"/>
        </w:rPr>
        <w:t>7, including the </w:t>
      </w:r>
      <w:hyperlink r:id="rId10" w:tgtFrame="_blank" w:history="1">
        <w:r w:rsidRPr="00951B3C">
          <w:rPr>
            <w:rStyle w:val="Hyperlink"/>
            <w:rFonts w:asciiTheme="majorHAnsi" w:hAnsiTheme="majorHAnsi" w:cstheme="majorHAnsi"/>
            <w:b/>
            <w:bCs/>
            <w:color w:val="00331A"/>
            <w:sz w:val="22"/>
            <w:szCs w:val="22"/>
            <w:shd w:val="clear" w:color="auto" w:fill="FFFFFF"/>
          </w:rPr>
          <w:t>Australian Privacy Principles (APP)</w:t>
        </w:r>
      </w:hyperlink>
      <w:r w:rsidRPr="00951B3C">
        <w:rPr>
          <w:rFonts w:asciiTheme="majorHAnsi" w:hAnsiTheme="majorHAnsi" w:cstheme="majorHAnsi"/>
          <w:color w:val="333333"/>
          <w:sz w:val="22"/>
          <w:szCs w:val="22"/>
          <w:shd w:val="clear" w:color="auto" w:fill="FFFFFF"/>
        </w:rPr>
        <w:t xml:space="preserve"> (</w:t>
      </w:r>
      <w:hyperlink r:id="rId11" w:history="1">
        <w:r w:rsidRPr="00951B3C">
          <w:rPr>
            <w:rStyle w:val="Hyperlink"/>
            <w:rFonts w:asciiTheme="majorHAnsi" w:hAnsiTheme="majorHAnsi" w:cstheme="majorHAnsi"/>
            <w:sz w:val="22"/>
            <w:szCs w:val="22"/>
          </w:rPr>
          <w:t>https://www.growcom.com.au/about/</w:t>
        </w:r>
      </w:hyperlink>
      <w:r w:rsidRPr="00951B3C">
        <w:rPr>
          <w:rFonts w:asciiTheme="majorHAnsi" w:hAnsiTheme="majorHAnsi" w:cstheme="majorHAnsi"/>
          <w:sz w:val="22"/>
          <w:szCs w:val="22"/>
        </w:rPr>
        <w:t xml:space="preserve">) </w:t>
      </w:r>
      <w:r w:rsidRPr="00951B3C">
        <w:rPr>
          <w:rFonts w:asciiTheme="majorHAnsi" w:hAnsiTheme="majorHAnsi" w:cstheme="majorHAnsi"/>
          <w:color w:val="333333"/>
          <w:sz w:val="22"/>
          <w:szCs w:val="22"/>
          <w:shd w:val="clear" w:color="auto" w:fill="FFFFFF"/>
        </w:rPr>
        <w:t>and has appropriate Data Breach policies in-place Growcom has certain contractual obligations for the provision of de-identified data to be provided to Queensland Government Paddock to Reef program to support annual reporting of practice change.</w:t>
      </w:r>
    </w:p>
    <w:p w14:paraId="24AB6788" w14:textId="77777777" w:rsidR="00951B3C" w:rsidRPr="00951B3C" w:rsidRDefault="00951B3C" w:rsidP="00951B3C">
      <w:pPr>
        <w:pStyle w:val="Default"/>
        <w:spacing w:after="120"/>
        <w:rPr>
          <w:rFonts w:asciiTheme="majorHAnsi" w:hAnsiTheme="majorHAnsi" w:cstheme="majorHAnsi"/>
          <w:color w:val="333333"/>
          <w:sz w:val="22"/>
          <w:szCs w:val="22"/>
          <w:shd w:val="clear" w:color="auto" w:fill="FFFFFF"/>
        </w:rPr>
      </w:pPr>
      <w:r w:rsidRPr="00951B3C">
        <w:rPr>
          <w:rFonts w:asciiTheme="majorHAnsi" w:hAnsiTheme="majorHAnsi" w:cstheme="majorHAnsi"/>
          <w:color w:val="333333"/>
          <w:sz w:val="22"/>
          <w:szCs w:val="22"/>
          <w:shd w:val="clear" w:color="auto" w:fill="FFFFFF"/>
        </w:rPr>
        <w:t xml:space="preserve">The information provided includes a de-identified spatial polygon / property boundary and the related de-identified management practices as per the Hort360 Reef Certification Management Practices Framework (previously known as the Horticulture Water Quality Risk Framework). </w:t>
      </w:r>
    </w:p>
    <w:p w14:paraId="5EAF85BA" w14:textId="034BF93C" w:rsidR="00951B3C" w:rsidRPr="00951B3C" w:rsidRDefault="00951B3C" w:rsidP="00951B3C">
      <w:pPr>
        <w:pStyle w:val="Default"/>
        <w:spacing w:after="120"/>
        <w:rPr>
          <w:rFonts w:asciiTheme="majorHAnsi" w:hAnsiTheme="majorHAnsi" w:cstheme="majorHAnsi"/>
          <w:color w:val="333333"/>
          <w:sz w:val="22"/>
          <w:szCs w:val="22"/>
          <w:shd w:val="clear" w:color="auto" w:fill="FFFFFF"/>
        </w:rPr>
      </w:pPr>
      <w:r w:rsidRPr="00951B3C">
        <w:rPr>
          <w:rFonts w:asciiTheme="majorHAnsi" w:hAnsiTheme="majorHAnsi" w:cstheme="majorHAnsi"/>
          <w:color w:val="333333"/>
          <w:sz w:val="22"/>
          <w:szCs w:val="22"/>
          <w:shd w:val="clear" w:color="auto" w:fill="FFFFFF"/>
        </w:rPr>
        <w:t xml:space="preserve">The Hort360 Reef Certification Management Practices Framework is embedded into Hort360 and forms the Hort360 Reef </w:t>
      </w:r>
      <w:r w:rsidR="00925518">
        <w:rPr>
          <w:rFonts w:asciiTheme="majorHAnsi" w:hAnsiTheme="majorHAnsi" w:cstheme="majorHAnsi"/>
          <w:color w:val="333333"/>
          <w:sz w:val="22"/>
          <w:szCs w:val="22"/>
          <w:shd w:val="clear" w:color="auto" w:fill="FFFFFF"/>
        </w:rPr>
        <w:t>BMP</w:t>
      </w:r>
      <w:r w:rsidRPr="00951B3C">
        <w:rPr>
          <w:rFonts w:asciiTheme="majorHAnsi" w:hAnsiTheme="majorHAnsi" w:cstheme="majorHAnsi"/>
          <w:color w:val="333333"/>
          <w:sz w:val="22"/>
          <w:szCs w:val="22"/>
          <w:shd w:val="clear" w:color="auto" w:fill="FFFFFF"/>
        </w:rPr>
        <w:t xml:space="preserve"> module.</w:t>
      </w:r>
    </w:p>
    <w:p w14:paraId="0EAA08B0" w14:textId="77777777" w:rsidR="00951B3C" w:rsidRPr="00951B3C" w:rsidRDefault="00951B3C" w:rsidP="00951B3C">
      <w:pPr>
        <w:pStyle w:val="Default"/>
        <w:spacing w:after="120"/>
        <w:rPr>
          <w:rFonts w:asciiTheme="majorHAnsi" w:hAnsiTheme="majorHAnsi" w:cstheme="majorHAnsi"/>
          <w:color w:val="333333"/>
          <w:sz w:val="22"/>
          <w:szCs w:val="22"/>
          <w:shd w:val="clear" w:color="auto" w:fill="FFFFFF"/>
        </w:rPr>
      </w:pPr>
      <w:r w:rsidRPr="00951B3C">
        <w:rPr>
          <w:rFonts w:asciiTheme="majorHAnsi" w:hAnsiTheme="majorHAnsi" w:cstheme="majorHAnsi"/>
          <w:color w:val="333333"/>
          <w:sz w:val="22"/>
          <w:szCs w:val="22"/>
          <w:shd w:val="clear" w:color="auto" w:fill="FFFFFF"/>
        </w:rPr>
        <w:t xml:space="preserve">Do you consent to allowing your de-identified management practice information and associated location reference (polygon) to be provided to Queensland Government Paddock to Reef? </w:t>
      </w:r>
    </w:p>
    <w:p w14:paraId="2C1C12CB" w14:textId="77777777" w:rsidR="00951B3C" w:rsidRPr="00951B3C" w:rsidRDefault="00951B3C" w:rsidP="00951B3C">
      <w:pPr>
        <w:pStyle w:val="Default"/>
        <w:spacing w:after="120"/>
        <w:rPr>
          <w:rFonts w:asciiTheme="majorHAnsi" w:hAnsiTheme="majorHAnsi" w:cstheme="majorHAnsi"/>
          <w:color w:val="333333"/>
          <w:sz w:val="22"/>
          <w:szCs w:val="22"/>
          <w:shd w:val="clear" w:color="auto" w:fill="FFFFFF"/>
        </w:rPr>
      </w:pPr>
      <w:r w:rsidRPr="00951B3C">
        <w:rPr>
          <w:rFonts w:asciiTheme="majorHAnsi" w:hAnsiTheme="majorHAnsi" w:cstheme="majorHAnsi"/>
          <w:color w:val="333333"/>
          <w:sz w:val="22"/>
          <w:szCs w:val="22"/>
          <w:shd w:val="clear" w:color="auto" w:fill="FFFFFF"/>
        </w:rPr>
        <w:t>By doing so you are enabling the horticulture industry to demonstrate more broadly its achievements and land stewardship via the annual Reef Plan Report Card.</w:t>
      </w:r>
    </w:p>
    <w:p w14:paraId="4C09BAD4" w14:textId="77777777" w:rsidR="00951B3C" w:rsidRPr="00951B3C" w:rsidRDefault="00951B3C" w:rsidP="00951B3C">
      <w:pPr>
        <w:pStyle w:val="Default"/>
        <w:spacing w:after="120"/>
        <w:rPr>
          <w:rFonts w:asciiTheme="majorHAnsi" w:hAnsiTheme="majorHAnsi" w:cstheme="majorHAnsi"/>
          <w:color w:val="333333"/>
          <w:sz w:val="22"/>
          <w:szCs w:val="22"/>
          <w:shd w:val="clear" w:color="auto" w:fill="FFFFFF"/>
        </w:rPr>
      </w:pPr>
    </w:p>
    <w:p w14:paraId="2C5142FD" w14:textId="5AA72A6D" w:rsidR="00951B3C" w:rsidRPr="00951B3C" w:rsidRDefault="00951B3C" w:rsidP="00951B3C">
      <w:pPr>
        <w:pStyle w:val="Default"/>
        <w:spacing w:after="360"/>
        <w:rPr>
          <w:rFonts w:asciiTheme="majorHAnsi" w:hAnsiTheme="majorHAnsi" w:cstheme="majorHAnsi"/>
          <w:color w:val="333333"/>
          <w:sz w:val="22"/>
          <w:szCs w:val="22"/>
          <w:shd w:val="clear" w:color="auto" w:fill="FFFFFF"/>
        </w:rPr>
      </w:pPr>
      <w:r w:rsidRPr="00951B3C">
        <w:rPr>
          <w:rFonts w:asciiTheme="majorHAnsi" w:hAnsiTheme="majorHAnsi" w:cstheme="majorHAnsi"/>
          <w:color w:val="333333"/>
          <w:sz w:val="22"/>
          <w:szCs w:val="22"/>
          <w:shd w:val="clear" w:color="auto" w:fill="FFFFFF"/>
        </w:rPr>
        <w:t>I, ………………………………………………………………………………………………………………………………………………</w:t>
      </w:r>
      <w:proofErr w:type="gramStart"/>
      <w:r w:rsidRPr="00951B3C">
        <w:rPr>
          <w:rFonts w:asciiTheme="majorHAnsi" w:hAnsiTheme="majorHAnsi" w:cstheme="majorHAnsi"/>
          <w:color w:val="333333"/>
          <w:sz w:val="22"/>
          <w:szCs w:val="22"/>
          <w:shd w:val="clear" w:color="auto" w:fill="FFFFFF"/>
        </w:rPr>
        <w:t>…..</w:t>
      </w:r>
      <w:proofErr w:type="gramEnd"/>
      <w:r w:rsidRPr="00951B3C">
        <w:rPr>
          <w:rFonts w:asciiTheme="majorHAnsi" w:hAnsiTheme="majorHAnsi" w:cstheme="majorHAnsi"/>
          <w:color w:val="333333"/>
          <w:sz w:val="22"/>
          <w:szCs w:val="22"/>
          <w:shd w:val="clear" w:color="auto" w:fill="FFFFFF"/>
        </w:rPr>
        <w:t xml:space="preserve">……..., </w:t>
      </w:r>
    </w:p>
    <w:p w14:paraId="4483B3EF" w14:textId="5ADA51CA" w:rsidR="00951B3C" w:rsidRPr="00951B3C" w:rsidRDefault="00951B3C" w:rsidP="00951B3C">
      <w:pPr>
        <w:pStyle w:val="Default"/>
        <w:spacing w:after="360"/>
        <w:rPr>
          <w:rFonts w:asciiTheme="majorHAnsi" w:hAnsiTheme="majorHAnsi" w:cstheme="majorHAnsi"/>
          <w:color w:val="333333"/>
          <w:sz w:val="22"/>
          <w:szCs w:val="22"/>
          <w:shd w:val="clear" w:color="auto" w:fill="FFFFFF"/>
        </w:rPr>
      </w:pPr>
      <w:r w:rsidRPr="00951B3C">
        <w:rPr>
          <w:rFonts w:asciiTheme="majorHAnsi" w:hAnsiTheme="majorHAnsi" w:cstheme="majorHAnsi"/>
          <w:color w:val="333333"/>
          <w:sz w:val="22"/>
          <w:szCs w:val="22"/>
          <w:shd w:val="clear" w:color="auto" w:fill="FFFFFF"/>
        </w:rPr>
        <w:t>of company/</w:t>
      </w:r>
      <w:proofErr w:type="gramStart"/>
      <w:r w:rsidRPr="00951B3C">
        <w:rPr>
          <w:rFonts w:asciiTheme="majorHAnsi" w:hAnsiTheme="majorHAnsi" w:cstheme="majorHAnsi"/>
          <w:color w:val="333333"/>
          <w:sz w:val="22"/>
          <w:szCs w:val="22"/>
          <w:shd w:val="clear" w:color="auto" w:fill="FFFFFF"/>
        </w:rPr>
        <w:t>business  …</w:t>
      </w:r>
      <w:proofErr w:type="gramEnd"/>
      <w:r w:rsidRPr="00951B3C">
        <w:rPr>
          <w:rFonts w:asciiTheme="majorHAnsi" w:hAnsiTheme="majorHAnsi" w:cstheme="majorHAnsi"/>
          <w:color w:val="333333"/>
          <w:sz w:val="22"/>
          <w:szCs w:val="22"/>
          <w:shd w:val="clear" w:color="auto" w:fill="FFFFFF"/>
        </w:rPr>
        <w:t>…………………………………………………………………………………………………………………………</w:t>
      </w:r>
    </w:p>
    <w:p w14:paraId="0B9AB15E" w14:textId="77777777" w:rsidR="00951B3C" w:rsidRPr="00951B3C" w:rsidRDefault="00951B3C" w:rsidP="00951B3C">
      <w:pPr>
        <w:pStyle w:val="Default"/>
        <w:spacing w:after="360"/>
        <w:rPr>
          <w:rFonts w:asciiTheme="majorHAnsi" w:hAnsiTheme="majorHAnsi" w:cstheme="majorHAnsi"/>
          <w:color w:val="333333"/>
          <w:sz w:val="22"/>
          <w:szCs w:val="22"/>
          <w:shd w:val="clear" w:color="auto" w:fill="FFFFFF"/>
        </w:rPr>
      </w:pPr>
      <w:r w:rsidRPr="00951B3C">
        <w:rPr>
          <w:rFonts w:asciiTheme="majorHAnsi" w:hAnsiTheme="majorHAnsi" w:cstheme="majorHAnsi"/>
          <w:i/>
          <w:color w:val="333333"/>
          <w:sz w:val="22"/>
          <w:szCs w:val="22"/>
          <w:shd w:val="clear" w:color="auto" w:fill="FFFFFF"/>
        </w:rPr>
        <w:t xml:space="preserve">(Please </w:t>
      </w:r>
      <w:proofErr w:type="gramStart"/>
      <w:r w:rsidRPr="00951B3C">
        <w:rPr>
          <w:rFonts w:asciiTheme="majorHAnsi" w:hAnsiTheme="majorHAnsi" w:cstheme="majorHAnsi"/>
          <w:i/>
          <w:color w:val="333333"/>
          <w:sz w:val="22"/>
          <w:szCs w:val="22"/>
          <w:shd w:val="clear" w:color="auto" w:fill="FFFFFF"/>
        </w:rPr>
        <w:t>Tick)</w:t>
      </w:r>
      <w:r w:rsidRPr="00951B3C">
        <w:rPr>
          <w:rFonts w:asciiTheme="majorHAnsi" w:hAnsiTheme="majorHAnsi" w:cstheme="majorHAnsi"/>
          <w:color w:val="333333"/>
          <w:sz w:val="22"/>
          <w:szCs w:val="22"/>
          <w:shd w:val="clear" w:color="auto" w:fill="FFFFFF"/>
        </w:rPr>
        <w:t xml:space="preserve">  □</w:t>
      </w:r>
      <w:proofErr w:type="gramEnd"/>
      <w:r w:rsidRPr="00951B3C">
        <w:rPr>
          <w:rFonts w:asciiTheme="majorHAnsi" w:hAnsiTheme="majorHAnsi" w:cstheme="majorHAnsi"/>
          <w:color w:val="333333"/>
          <w:sz w:val="22"/>
          <w:szCs w:val="22"/>
          <w:shd w:val="clear" w:color="auto" w:fill="FFFFFF"/>
        </w:rPr>
        <w:t xml:space="preserve"> Do     □ Don’t   -   consent to provide the requested information</w:t>
      </w:r>
    </w:p>
    <w:p w14:paraId="489318F2" w14:textId="45250568" w:rsidR="00951B3C" w:rsidRPr="00951B3C" w:rsidRDefault="00951B3C" w:rsidP="00951B3C">
      <w:pPr>
        <w:pStyle w:val="Default"/>
        <w:spacing w:after="360"/>
        <w:rPr>
          <w:rFonts w:asciiTheme="majorHAnsi" w:hAnsiTheme="majorHAnsi" w:cstheme="majorHAnsi"/>
          <w:color w:val="333333"/>
          <w:sz w:val="22"/>
          <w:szCs w:val="22"/>
          <w:shd w:val="clear" w:color="auto" w:fill="FFFFFF"/>
        </w:rPr>
      </w:pPr>
      <w:r w:rsidRPr="00951B3C">
        <w:rPr>
          <w:rFonts w:asciiTheme="majorHAnsi" w:hAnsiTheme="majorHAnsi" w:cstheme="majorHAnsi"/>
          <w:color w:val="333333"/>
          <w:sz w:val="22"/>
          <w:szCs w:val="22"/>
          <w:shd w:val="clear" w:color="auto" w:fill="FFFFFF"/>
        </w:rPr>
        <w:t>Sign ………………………………………………………………………………………     Date ……………………………</w:t>
      </w:r>
      <w:proofErr w:type="gramStart"/>
      <w:r w:rsidRPr="00951B3C">
        <w:rPr>
          <w:rFonts w:asciiTheme="majorHAnsi" w:hAnsiTheme="majorHAnsi" w:cstheme="majorHAnsi"/>
          <w:color w:val="333333"/>
          <w:sz w:val="22"/>
          <w:szCs w:val="22"/>
          <w:shd w:val="clear" w:color="auto" w:fill="FFFFFF"/>
        </w:rPr>
        <w:t>…..</w:t>
      </w:r>
      <w:proofErr w:type="gramEnd"/>
      <w:r w:rsidRPr="00951B3C">
        <w:rPr>
          <w:rFonts w:asciiTheme="majorHAnsi" w:hAnsiTheme="majorHAnsi" w:cstheme="majorHAnsi"/>
          <w:color w:val="333333"/>
          <w:sz w:val="22"/>
          <w:szCs w:val="22"/>
          <w:shd w:val="clear" w:color="auto" w:fill="FFFFFF"/>
        </w:rPr>
        <w:t>…………………</w:t>
      </w:r>
    </w:p>
    <w:p w14:paraId="41FEA8F4" w14:textId="77777777" w:rsidR="00951B3C" w:rsidRPr="00951B3C" w:rsidRDefault="00951B3C" w:rsidP="00F22263">
      <w:pPr>
        <w:ind w:hanging="284"/>
        <w:rPr>
          <w:rFonts w:asciiTheme="majorHAnsi" w:hAnsiTheme="majorHAnsi" w:cstheme="majorHAnsi"/>
          <w:sz w:val="22"/>
          <w:szCs w:val="22"/>
        </w:rPr>
      </w:pPr>
    </w:p>
    <w:sectPr w:rsidR="00951B3C" w:rsidRPr="00951B3C" w:rsidSect="00F22263">
      <w:headerReference w:type="default" r:id="rId12"/>
      <w:footerReference w:type="default" r:id="rId13"/>
      <w:pgSz w:w="11906" w:h="16838"/>
      <w:pgMar w:top="308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41748" w14:textId="77777777" w:rsidR="00951B3C" w:rsidRDefault="00951B3C" w:rsidP="00F22263">
      <w:r>
        <w:separator/>
      </w:r>
    </w:p>
  </w:endnote>
  <w:endnote w:type="continuationSeparator" w:id="0">
    <w:p w14:paraId="1F31E28B" w14:textId="77777777" w:rsidR="00951B3C" w:rsidRDefault="00951B3C" w:rsidP="00F22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Open Sans">
    <w:altName w:val="Segoe UI"/>
    <w:charset w:val="00"/>
    <w:family w:val="swiss"/>
    <w:pitch w:val="variable"/>
    <w:sig w:usb0="E00002EF" w:usb1="4000205B" w:usb2="00000028"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altName w:val="Leelawadee UI"/>
    <w:panose1 w:val="02020603050405020304"/>
    <w:charset w:val="DE"/>
    <w:family w:val="roman"/>
    <w:pitch w:val="variable"/>
    <w:sig w:usb0="81000003" w:usb1="00000000" w:usb2="00000000" w:usb3="00000000" w:csb0="00010001"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x">
    <w:altName w:val="Calibri"/>
    <w:panose1 w:val="00000000000000000000"/>
    <w:charset w:val="00"/>
    <w:family w:val="modern"/>
    <w:notTrueType/>
    <w:pitch w:val="variable"/>
    <w:sig w:usb0="A00000AF" w:usb1="40002048" w:usb2="00000000" w:usb3="00000000" w:csb0="0000011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954C6" w14:textId="6A67F644" w:rsidR="00F22263" w:rsidRPr="00690238" w:rsidRDefault="00F22263" w:rsidP="00F22263">
    <w:pPr>
      <w:pStyle w:val="p1"/>
      <w:ind w:left="-851"/>
      <w:rPr>
        <w:sz w:val="14"/>
        <w:szCs w:val="14"/>
      </w:rPr>
    </w:pPr>
    <w:r w:rsidRPr="00690238">
      <w:rPr>
        <w:rStyle w:val="s1"/>
        <w:rFonts w:ascii="Open Sans SemiBold" w:hAnsi="Open Sans SemiBold"/>
        <w:b/>
        <w:bCs/>
        <w:sz w:val="14"/>
        <w:szCs w:val="14"/>
      </w:rPr>
      <w:t>Offices in:</w:t>
    </w:r>
    <w:r w:rsidRPr="00690238">
      <w:rPr>
        <w:rStyle w:val="apple-converted-space"/>
        <w:b/>
        <w:bCs/>
        <w:sz w:val="14"/>
        <w:szCs w:val="14"/>
      </w:rPr>
      <w:t xml:space="preserve">  </w:t>
    </w:r>
    <w:proofErr w:type="gramStart"/>
    <w:r w:rsidR="00951B3C">
      <w:rPr>
        <w:rStyle w:val="apple-converted-space"/>
        <w:b/>
        <w:bCs/>
        <w:sz w:val="14"/>
        <w:szCs w:val="14"/>
      </w:rPr>
      <w:t>Cairns  |</w:t>
    </w:r>
    <w:proofErr w:type="gramEnd"/>
    <w:r w:rsidR="00951B3C">
      <w:rPr>
        <w:rStyle w:val="apple-converted-space"/>
        <w:b/>
        <w:bCs/>
        <w:sz w:val="14"/>
        <w:szCs w:val="14"/>
      </w:rPr>
      <w:t xml:space="preserve">  </w:t>
    </w:r>
    <w:r w:rsidRPr="00690238">
      <w:rPr>
        <w:rStyle w:val="s1"/>
        <w:rFonts w:ascii="Open Sans SemiBold" w:hAnsi="Open Sans SemiBold"/>
        <w:b/>
        <w:bCs/>
        <w:sz w:val="14"/>
        <w:szCs w:val="14"/>
      </w:rPr>
      <w:t>Brisbane</w:t>
    </w:r>
    <w:r w:rsidRPr="00690238">
      <w:rPr>
        <w:rStyle w:val="apple-converted-space"/>
        <w:b/>
        <w:bCs/>
        <w:sz w:val="14"/>
        <w:szCs w:val="14"/>
      </w:rPr>
      <w:t xml:space="preserve">  </w:t>
    </w:r>
    <w:r w:rsidRPr="00690238">
      <w:rPr>
        <w:rStyle w:val="s1"/>
        <w:rFonts w:ascii="Open Sans SemiBold" w:hAnsi="Open Sans SemiBold"/>
        <w:b/>
        <w:bCs/>
        <w:sz w:val="14"/>
        <w:szCs w:val="14"/>
      </w:rPr>
      <w:t>|</w:t>
    </w:r>
    <w:r w:rsidRPr="00690238">
      <w:rPr>
        <w:rStyle w:val="apple-converted-space"/>
        <w:b/>
        <w:bCs/>
        <w:sz w:val="14"/>
        <w:szCs w:val="14"/>
      </w:rPr>
      <w:t xml:space="preserve">  </w:t>
    </w:r>
    <w:r w:rsidR="00560F1A" w:rsidRPr="00690238">
      <w:rPr>
        <w:rStyle w:val="s1"/>
        <w:rFonts w:ascii="Open Sans SemiBold" w:hAnsi="Open Sans SemiBold"/>
        <w:b/>
        <w:bCs/>
        <w:sz w:val="14"/>
        <w:szCs w:val="14"/>
      </w:rPr>
      <w:t>Toowoomba</w:t>
    </w:r>
    <w:r w:rsidRPr="00690238">
      <w:rPr>
        <w:rStyle w:val="apple-converted-space"/>
        <w:b/>
        <w:bCs/>
        <w:sz w:val="14"/>
        <w:szCs w:val="14"/>
      </w:rPr>
      <w:t xml:space="preserve">  </w:t>
    </w:r>
    <w:r w:rsidRPr="00690238">
      <w:rPr>
        <w:rStyle w:val="s1"/>
        <w:rFonts w:ascii="Open Sans SemiBold" w:hAnsi="Open Sans SemiBold"/>
        <w:b/>
        <w:bCs/>
        <w:sz w:val="14"/>
        <w:szCs w:val="14"/>
      </w:rPr>
      <w:t xml:space="preserve">| </w:t>
    </w:r>
    <w:r w:rsidRPr="00690238">
      <w:rPr>
        <w:rStyle w:val="apple-converted-space"/>
        <w:b/>
        <w:bCs/>
        <w:sz w:val="14"/>
        <w:szCs w:val="14"/>
      </w:rPr>
      <w:t> </w:t>
    </w:r>
    <w:r w:rsidR="00951B3C">
      <w:rPr>
        <w:rStyle w:val="apple-converted-space"/>
        <w:b/>
        <w:bCs/>
        <w:sz w:val="14"/>
        <w:szCs w:val="14"/>
      </w:rPr>
      <w:t xml:space="preserve">Bowen  |  </w:t>
    </w:r>
    <w:r w:rsidR="00560F1A" w:rsidRPr="00690238">
      <w:rPr>
        <w:rStyle w:val="s1"/>
        <w:rFonts w:ascii="Open Sans SemiBold" w:hAnsi="Open Sans SemiBold"/>
        <w:b/>
        <w:bCs/>
        <w:sz w:val="14"/>
        <w:szCs w:val="14"/>
      </w:rPr>
      <w:t>Bundaberg</w:t>
    </w:r>
    <w:r w:rsidR="00FD3D1E" w:rsidRPr="00690238">
      <w:rPr>
        <w:rStyle w:val="apple-converted-space"/>
        <w:b/>
        <w:bCs/>
        <w:sz w:val="14"/>
        <w:szCs w:val="14"/>
      </w:rPr>
      <w:t xml:space="preserve">  </w:t>
    </w:r>
    <w:r w:rsidR="00FD3D1E" w:rsidRPr="00690238">
      <w:rPr>
        <w:rStyle w:val="s1"/>
        <w:rFonts w:ascii="Open Sans SemiBold" w:hAnsi="Open Sans SemiBold"/>
        <w:b/>
        <w:bCs/>
        <w:sz w:val="14"/>
        <w:szCs w:val="14"/>
      </w:rPr>
      <w:t xml:space="preserve">| </w:t>
    </w:r>
  </w:p>
  <w:p w14:paraId="1C561071" w14:textId="306C7970" w:rsidR="00F22263" w:rsidRPr="00690238" w:rsidRDefault="00F22263" w:rsidP="00F22263">
    <w:pPr>
      <w:pStyle w:val="p2"/>
      <w:ind w:left="-851"/>
      <w:rPr>
        <w:sz w:val="14"/>
        <w:szCs w:val="14"/>
      </w:rPr>
    </w:pPr>
    <w:r w:rsidRPr="00690238">
      <w:rPr>
        <w:sz w:val="14"/>
        <w:szCs w:val="14"/>
      </w:rPr>
      <w:t xml:space="preserve">Head Office: Level </w:t>
    </w:r>
    <w:r w:rsidR="00BA3BE0">
      <w:rPr>
        <w:sz w:val="14"/>
        <w:szCs w:val="14"/>
      </w:rPr>
      <w:t>2</w:t>
    </w:r>
    <w:r w:rsidRPr="00690238">
      <w:rPr>
        <w:sz w:val="14"/>
        <w:szCs w:val="14"/>
      </w:rPr>
      <w:t xml:space="preserve">, </w:t>
    </w:r>
    <w:r w:rsidR="00BA3BE0">
      <w:rPr>
        <w:sz w:val="14"/>
        <w:szCs w:val="14"/>
      </w:rPr>
      <w:t>231 George Street</w:t>
    </w:r>
    <w:r w:rsidRPr="00690238">
      <w:rPr>
        <w:sz w:val="14"/>
        <w:szCs w:val="14"/>
      </w:rPr>
      <w:t xml:space="preserve"> Brisbane Qld 4000</w:t>
    </w:r>
    <w:r w:rsidRPr="00690238">
      <w:rPr>
        <w:rStyle w:val="apple-converted-space"/>
        <w:sz w:val="14"/>
        <w:szCs w:val="14"/>
      </w:rPr>
      <w:t> </w:t>
    </w:r>
    <w:r w:rsidRPr="00690238">
      <w:rPr>
        <w:sz w:val="14"/>
        <w:szCs w:val="14"/>
      </w:rPr>
      <w:t>|</w:t>
    </w:r>
    <w:r w:rsidRPr="00690238">
      <w:rPr>
        <w:rStyle w:val="apple-converted-space"/>
        <w:sz w:val="14"/>
        <w:szCs w:val="14"/>
      </w:rPr>
      <w:t> </w:t>
    </w:r>
    <w:r w:rsidRPr="00690238">
      <w:rPr>
        <w:sz w:val="14"/>
        <w:szCs w:val="14"/>
      </w:rPr>
      <w:t>PO BOX 12101 George Street QLD 4003</w:t>
    </w:r>
  </w:p>
  <w:p w14:paraId="2CC17E5E" w14:textId="77777777" w:rsidR="00F22263" w:rsidRPr="00690238" w:rsidRDefault="00F22263" w:rsidP="00F22263">
    <w:pPr>
      <w:pStyle w:val="p2"/>
      <w:ind w:left="-851"/>
      <w:rPr>
        <w:sz w:val="14"/>
        <w:szCs w:val="14"/>
      </w:rPr>
    </w:pPr>
    <w:r w:rsidRPr="00690238">
      <w:rPr>
        <w:sz w:val="14"/>
        <w:szCs w:val="14"/>
      </w:rPr>
      <w:t xml:space="preserve">Tel: 07 3620 3844 </w:t>
    </w:r>
    <w:r w:rsidRPr="00690238">
      <w:rPr>
        <w:rStyle w:val="apple-converted-space"/>
        <w:sz w:val="14"/>
        <w:szCs w:val="14"/>
      </w:rPr>
      <w:t xml:space="preserve">  </w:t>
    </w:r>
    <w:r w:rsidRPr="00690238">
      <w:rPr>
        <w:sz w:val="14"/>
        <w:szCs w:val="14"/>
      </w:rPr>
      <w:t xml:space="preserve">Fax: 07 3620 3880 </w:t>
    </w:r>
    <w:r w:rsidRPr="00690238">
      <w:rPr>
        <w:rStyle w:val="apple-converted-space"/>
        <w:sz w:val="14"/>
        <w:szCs w:val="14"/>
      </w:rPr>
      <w:t xml:space="preserve">  </w:t>
    </w:r>
  </w:p>
  <w:p w14:paraId="1619A249" w14:textId="77777777" w:rsidR="00F22263" w:rsidRPr="00690238" w:rsidRDefault="00F22263" w:rsidP="00F22263">
    <w:pPr>
      <w:pStyle w:val="p2"/>
      <w:ind w:left="-851"/>
      <w:rPr>
        <w:sz w:val="14"/>
        <w:szCs w:val="14"/>
      </w:rPr>
    </w:pPr>
    <w:r w:rsidRPr="00690238">
      <w:rPr>
        <w:sz w:val="14"/>
        <w:szCs w:val="14"/>
      </w:rPr>
      <w:t xml:space="preserve">Email: </w:t>
    </w:r>
    <w:hyperlink r:id="rId1" w:history="1">
      <w:r w:rsidRPr="00690238">
        <w:rPr>
          <w:rStyle w:val="Hyperlink"/>
          <w:sz w:val="14"/>
          <w:szCs w:val="14"/>
        </w:rPr>
        <w:t>growcom@growcom.com.au</w:t>
      </w:r>
    </w:hyperlink>
    <w:r w:rsidRPr="00690238">
      <w:rPr>
        <w:sz w:val="14"/>
        <w:szCs w:val="14"/>
      </w:rPr>
      <w:t xml:space="preserve"> </w:t>
    </w:r>
    <w:r w:rsidRPr="00690238">
      <w:rPr>
        <w:rStyle w:val="apple-converted-space"/>
        <w:sz w:val="14"/>
        <w:szCs w:val="14"/>
      </w:rPr>
      <w:t xml:space="preserve">  </w:t>
    </w:r>
    <w:hyperlink r:id="rId2" w:history="1">
      <w:r w:rsidRPr="00690238">
        <w:rPr>
          <w:rStyle w:val="Hyperlink"/>
          <w:sz w:val="14"/>
          <w:szCs w:val="14"/>
        </w:rPr>
        <w:t>www.growcom.com.au</w:t>
      </w:r>
    </w:hyperlink>
  </w:p>
  <w:p w14:paraId="70737E98" w14:textId="77777777" w:rsidR="00F22263" w:rsidRPr="00F22263" w:rsidRDefault="00F22263" w:rsidP="00F22263">
    <w:pPr>
      <w:pStyle w:val="p3"/>
      <w:ind w:left="-851"/>
      <w:rPr>
        <w:sz w:val="10"/>
      </w:rPr>
    </w:pPr>
    <w:r w:rsidRPr="00690238">
      <w:rPr>
        <w:sz w:val="10"/>
      </w:rPr>
      <w:t xml:space="preserve">Queensland Fruit &amp; Vegetable Growers Ltd trading as Growcom Australia </w:t>
    </w:r>
    <w:r w:rsidRPr="00690238">
      <w:rPr>
        <w:rStyle w:val="apple-converted-space"/>
        <w:sz w:val="10"/>
      </w:rPr>
      <w:t xml:space="preserve">  </w:t>
    </w:r>
    <w:r w:rsidRPr="00690238">
      <w:rPr>
        <w:sz w:val="10"/>
      </w:rPr>
      <w:t>ABN 51 090 816 827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93268" w14:textId="77777777" w:rsidR="00951B3C" w:rsidRDefault="00951B3C" w:rsidP="00F22263">
      <w:r>
        <w:separator/>
      </w:r>
    </w:p>
  </w:footnote>
  <w:footnote w:type="continuationSeparator" w:id="0">
    <w:p w14:paraId="6F2049D6" w14:textId="77777777" w:rsidR="00951B3C" w:rsidRDefault="00951B3C" w:rsidP="00F22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01390" w14:textId="77777777" w:rsidR="00F22263" w:rsidRDefault="00F22263">
    <w:pPr>
      <w:pStyle w:val="Header"/>
    </w:pPr>
    <w:r w:rsidRPr="00F22263">
      <w:rPr>
        <w:noProof/>
      </w:rPr>
      <w:drawing>
        <wp:anchor distT="0" distB="0" distL="114300" distR="114300" simplePos="0" relativeHeight="251658240" behindDoc="0" locked="0" layoutInCell="1" allowOverlap="1" wp14:anchorId="77152198" wp14:editId="00B6B85D">
          <wp:simplePos x="0" y="0"/>
          <wp:positionH relativeFrom="column">
            <wp:posOffset>-276860</wp:posOffset>
          </wp:positionH>
          <wp:positionV relativeFrom="paragraph">
            <wp:posOffset>104646</wp:posOffset>
          </wp:positionV>
          <wp:extent cx="1643492" cy="8527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43492" cy="852755"/>
                  </a:xfrm>
                  <a:prstGeom prst="rect">
                    <a:avLst/>
                  </a:prstGeom>
                </pic:spPr>
              </pic:pic>
            </a:graphicData>
          </a:graphic>
          <wp14:sizeRelH relativeFrom="page">
            <wp14:pctWidth>0</wp14:pctWidth>
          </wp14:sizeRelH>
          <wp14:sizeRelV relativeFrom="page">
            <wp14:pctHeight>0</wp14:pctHeight>
          </wp14:sizeRelV>
        </wp:anchor>
      </w:drawing>
    </w:r>
    <w:r w:rsidRPr="00F22263">
      <w:rPr>
        <w:noProof/>
      </w:rPr>
      <w:drawing>
        <wp:anchor distT="0" distB="0" distL="114300" distR="114300" simplePos="0" relativeHeight="251659264" behindDoc="0" locked="0" layoutInCell="1" allowOverlap="1" wp14:anchorId="7CCB69E0" wp14:editId="22A9A905">
          <wp:simplePos x="0" y="0"/>
          <wp:positionH relativeFrom="column">
            <wp:posOffset>4373117</wp:posOffset>
          </wp:positionH>
          <wp:positionV relativeFrom="paragraph">
            <wp:posOffset>-2524631</wp:posOffset>
          </wp:positionV>
          <wp:extent cx="7178650" cy="476720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178650" cy="476720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B3C"/>
    <w:rsid w:val="00137B53"/>
    <w:rsid w:val="001600E6"/>
    <w:rsid w:val="003259ED"/>
    <w:rsid w:val="003622EA"/>
    <w:rsid w:val="00465046"/>
    <w:rsid w:val="00560F1A"/>
    <w:rsid w:val="00925518"/>
    <w:rsid w:val="00951B3C"/>
    <w:rsid w:val="009A051C"/>
    <w:rsid w:val="00A76D6E"/>
    <w:rsid w:val="00A94400"/>
    <w:rsid w:val="00BA3BE0"/>
    <w:rsid w:val="00C60FFC"/>
    <w:rsid w:val="00C80510"/>
    <w:rsid w:val="00F22263"/>
    <w:rsid w:val="00FD3D1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3DF8F2"/>
  <w15:chartTrackingRefBased/>
  <w15:docId w15:val="{64F80845-3D0B-41B4-8ECC-749EA202F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0E6"/>
    <w:rPr>
      <w:rFonts w:ascii="Open Sans" w:hAnsi="Open Sans"/>
    </w:rPr>
  </w:style>
  <w:style w:type="paragraph" w:styleId="Heading1">
    <w:name w:val="heading 1"/>
    <w:basedOn w:val="Normal"/>
    <w:next w:val="Normal"/>
    <w:link w:val="Heading1Char"/>
    <w:uiPriority w:val="9"/>
    <w:qFormat/>
    <w:rsid w:val="001600E6"/>
    <w:pPr>
      <w:keepNext/>
      <w:keepLines/>
      <w:spacing w:before="24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1600E6"/>
    <w:pPr>
      <w:keepNext/>
      <w:keepLines/>
      <w:spacing w:before="40"/>
      <w:outlineLvl w:val="1"/>
    </w:pPr>
    <w:rPr>
      <w:rFonts w:ascii="Open Sans SemiBold" w:eastAsiaTheme="majorEastAsia" w:hAnsi="Open Sans SemiBold" w:cstheme="majorBidi"/>
      <w:b/>
      <w:color w:val="000000" w:themeColor="text1"/>
      <w:sz w:val="28"/>
      <w:szCs w:val="26"/>
    </w:rPr>
  </w:style>
  <w:style w:type="paragraph" w:styleId="Heading3">
    <w:name w:val="heading 3"/>
    <w:basedOn w:val="Normal"/>
    <w:next w:val="Normal"/>
    <w:link w:val="Heading3Char"/>
    <w:uiPriority w:val="9"/>
    <w:semiHidden/>
    <w:unhideWhenUsed/>
    <w:rsid w:val="001600E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600E6"/>
    <w:rPr>
      <w:rFonts w:ascii="Open Sans SemiBold" w:eastAsiaTheme="majorEastAsia" w:hAnsi="Open Sans SemiBold" w:cstheme="majorBidi"/>
      <w:b/>
      <w:color w:val="000000" w:themeColor="text1"/>
      <w:sz w:val="28"/>
      <w:szCs w:val="26"/>
    </w:rPr>
  </w:style>
  <w:style w:type="character" w:customStyle="1" w:styleId="Heading1Char">
    <w:name w:val="Heading 1 Char"/>
    <w:basedOn w:val="DefaultParagraphFont"/>
    <w:link w:val="Heading1"/>
    <w:uiPriority w:val="9"/>
    <w:rsid w:val="001600E6"/>
    <w:rPr>
      <w:rFonts w:ascii="Open Sans" w:eastAsiaTheme="majorEastAsia" w:hAnsi="Open Sans" w:cstheme="majorBidi"/>
      <w:b/>
      <w:color w:val="000000" w:themeColor="text1"/>
      <w:sz w:val="32"/>
      <w:szCs w:val="32"/>
    </w:rPr>
  </w:style>
  <w:style w:type="paragraph" w:styleId="NoSpacing">
    <w:name w:val="No Spacing"/>
    <w:uiPriority w:val="1"/>
    <w:qFormat/>
    <w:rsid w:val="001600E6"/>
    <w:rPr>
      <w:rFonts w:ascii="Open Sans" w:hAnsi="Open Sans"/>
    </w:rPr>
  </w:style>
  <w:style w:type="character" w:customStyle="1" w:styleId="Heading3Char">
    <w:name w:val="Heading 3 Char"/>
    <w:basedOn w:val="DefaultParagraphFont"/>
    <w:link w:val="Heading3"/>
    <w:uiPriority w:val="9"/>
    <w:semiHidden/>
    <w:rsid w:val="001600E6"/>
    <w:rPr>
      <w:rFonts w:asciiTheme="majorHAnsi" w:eastAsiaTheme="majorEastAsia" w:hAnsiTheme="majorHAnsi" w:cstheme="majorBidi"/>
      <w:color w:val="1F3763" w:themeColor="accent1" w:themeShade="7F"/>
    </w:rPr>
  </w:style>
  <w:style w:type="paragraph" w:styleId="Title">
    <w:name w:val="Title"/>
    <w:basedOn w:val="Normal"/>
    <w:next w:val="Normal"/>
    <w:link w:val="TitleChar"/>
    <w:uiPriority w:val="10"/>
    <w:qFormat/>
    <w:rsid w:val="001600E6"/>
    <w:pPr>
      <w:contextualSpacing/>
    </w:pPr>
    <w:rPr>
      <w:rFonts w:ascii="Dax" w:eastAsiaTheme="majorEastAsia" w:hAnsi="Dax" w:cstheme="majorBidi"/>
      <w:b/>
      <w:spacing w:val="-10"/>
      <w:kern w:val="28"/>
      <w:sz w:val="56"/>
      <w:szCs w:val="56"/>
    </w:rPr>
  </w:style>
  <w:style w:type="character" w:customStyle="1" w:styleId="TitleChar">
    <w:name w:val="Title Char"/>
    <w:basedOn w:val="DefaultParagraphFont"/>
    <w:link w:val="Title"/>
    <w:uiPriority w:val="10"/>
    <w:rsid w:val="001600E6"/>
    <w:rPr>
      <w:rFonts w:ascii="Dax" w:eastAsiaTheme="majorEastAsia" w:hAnsi="Dax" w:cstheme="majorBidi"/>
      <w:b/>
      <w:spacing w:val="-10"/>
      <w:kern w:val="28"/>
      <w:sz w:val="56"/>
      <w:szCs w:val="56"/>
    </w:rPr>
  </w:style>
  <w:style w:type="paragraph" w:styleId="Subtitle">
    <w:name w:val="Subtitle"/>
    <w:basedOn w:val="Normal"/>
    <w:next w:val="Normal"/>
    <w:link w:val="SubtitleChar"/>
    <w:uiPriority w:val="11"/>
    <w:qFormat/>
    <w:rsid w:val="001600E6"/>
    <w:pPr>
      <w:numPr>
        <w:ilvl w:val="1"/>
      </w:numPr>
      <w:spacing w:after="160"/>
    </w:pPr>
    <w:rPr>
      <w:rFonts w:ascii="Dax" w:eastAsiaTheme="minorEastAsia" w:hAnsi="Dax"/>
      <w:color w:val="5A5A5A" w:themeColor="text1" w:themeTint="A5"/>
      <w:spacing w:val="15"/>
      <w:sz w:val="22"/>
      <w:szCs w:val="22"/>
    </w:rPr>
  </w:style>
  <w:style w:type="character" w:customStyle="1" w:styleId="SubtitleChar">
    <w:name w:val="Subtitle Char"/>
    <w:basedOn w:val="DefaultParagraphFont"/>
    <w:link w:val="Subtitle"/>
    <w:uiPriority w:val="11"/>
    <w:rsid w:val="001600E6"/>
    <w:rPr>
      <w:rFonts w:ascii="Dax" w:eastAsiaTheme="minorEastAsia" w:hAnsi="Dax"/>
      <w:color w:val="5A5A5A" w:themeColor="text1" w:themeTint="A5"/>
      <w:spacing w:val="15"/>
      <w:sz w:val="22"/>
      <w:szCs w:val="22"/>
    </w:rPr>
  </w:style>
  <w:style w:type="paragraph" w:styleId="Header">
    <w:name w:val="header"/>
    <w:basedOn w:val="Normal"/>
    <w:link w:val="HeaderChar"/>
    <w:uiPriority w:val="99"/>
    <w:unhideWhenUsed/>
    <w:rsid w:val="00F22263"/>
    <w:pPr>
      <w:tabs>
        <w:tab w:val="center" w:pos="4513"/>
        <w:tab w:val="right" w:pos="9026"/>
      </w:tabs>
    </w:pPr>
  </w:style>
  <w:style w:type="character" w:customStyle="1" w:styleId="HeaderChar">
    <w:name w:val="Header Char"/>
    <w:basedOn w:val="DefaultParagraphFont"/>
    <w:link w:val="Header"/>
    <w:uiPriority w:val="99"/>
    <w:rsid w:val="00F22263"/>
    <w:rPr>
      <w:rFonts w:ascii="Open Sans" w:hAnsi="Open Sans"/>
    </w:rPr>
  </w:style>
  <w:style w:type="paragraph" w:styleId="Footer">
    <w:name w:val="footer"/>
    <w:basedOn w:val="Normal"/>
    <w:link w:val="FooterChar"/>
    <w:uiPriority w:val="99"/>
    <w:unhideWhenUsed/>
    <w:rsid w:val="00F22263"/>
    <w:pPr>
      <w:tabs>
        <w:tab w:val="center" w:pos="4513"/>
        <w:tab w:val="right" w:pos="9026"/>
      </w:tabs>
    </w:pPr>
  </w:style>
  <w:style w:type="character" w:customStyle="1" w:styleId="FooterChar">
    <w:name w:val="Footer Char"/>
    <w:basedOn w:val="DefaultParagraphFont"/>
    <w:link w:val="Footer"/>
    <w:uiPriority w:val="99"/>
    <w:rsid w:val="00F22263"/>
    <w:rPr>
      <w:rFonts w:ascii="Open Sans" w:hAnsi="Open Sans"/>
    </w:rPr>
  </w:style>
  <w:style w:type="character" w:styleId="Hyperlink">
    <w:name w:val="Hyperlink"/>
    <w:basedOn w:val="DefaultParagraphFont"/>
    <w:semiHidden/>
    <w:unhideWhenUsed/>
    <w:rsid w:val="00F22263"/>
    <w:rPr>
      <w:color w:val="0000EE"/>
      <w:u w:val="single"/>
    </w:rPr>
  </w:style>
  <w:style w:type="paragraph" w:customStyle="1" w:styleId="p1">
    <w:name w:val="p1"/>
    <w:basedOn w:val="Normal"/>
    <w:rsid w:val="00F22263"/>
    <w:pPr>
      <w:spacing w:after="86"/>
    </w:pPr>
    <w:rPr>
      <w:rFonts w:ascii="Open Sans SemiBold" w:hAnsi="Open Sans SemiBold" w:cs="Open Sans SemiBold"/>
      <w:sz w:val="11"/>
      <w:szCs w:val="11"/>
      <w:lang w:eastAsia="en-AU"/>
    </w:rPr>
  </w:style>
  <w:style w:type="paragraph" w:customStyle="1" w:styleId="p2">
    <w:name w:val="p2"/>
    <w:basedOn w:val="Normal"/>
    <w:rsid w:val="00F22263"/>
    <w:pPr>
      <w:spacing w:after="21"/>
    </w:pPr>
    <w:rPr>
      <w:rFonts w:cs="Open Sans"/>
      <w:sz w:val="11"/>
      <w:szCs w:val="11"/>
      <w:lang w:eastAsia="en-AU"/>
    </w:rPr>
  </w:style>
  <w:style w:type="paragraph" w:customStyle="1" w:styleId="p3">
    <w:name w:val="p3"/>
    <w:basedOn w:val="Normal"/>
    <w:rsid w:val="00F22263"/>
    <w:rPr>
      <w:rFonts w:cs="Open Sans"/>
      <w:sz w:val="8"/>
      <w:szCs w:val="8"/>
      <w:lang w:eastAsia="en-AU"/>
    </w:rPr>
  </w:style>
  <w:style w:type="character" w:customStyle="1" w:styleId="s1">
    <w:name w:val="s1"/>
    <w:basedOn w:val="DefaultParagraphFont"/>
    <w:rsid w:val="00F22263"/>
    <w:rPr>
      <w:rFonts w:ascii="Open Sans" w:hAnsi="Open Sans" w:cs="Open Sans" w:hint="default"/>
    </w:rPr>
  </w:style>
  <w:style w:type="character" w:customStyle="1" w:styleId="apple-converted-space">
    <w:name w:val="apple-converted-space"/>
    <w:basedOn w:val="DefaultParagraphFont"/>
    <w:rsid w:val="00F22263"/>
  </w:style>
  <w:style w:type="table" w:styleId="TableGrid">
    <w:name w:val="Table Grid"/>
    <w:basedOn w:val="TableNormal"/>
    <w:uiPriority w:val="59"/>
    <w:rsid w:val="00A76D6E"/>
    <w:rPr>
      <w:rFonts w:ascii="Calibri" w:eastAsia="SimSun"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1B3C"/>
    <w:pPr>
      <w:autoSpaceDE w:val="0"/>
      <w:autoSpaceDN w:val="0"/>
      <w:adjustRightInd w:val="0"/>
    </w:pPr>
    <w:rPr>
      <w:rFonts w:ascii="Arial" w:eastAsia="Calibr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rowcom.com.au/abou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oaic.gov.au/privacy/australian-privacy-principles/" TargetMode="External"/><Relationship Id="rId4" Type="http://schemas.openxmlformats.org/officeDocument/2006/relationships/styles" Target="styles.xml"/><Relationship Id="rId9" Type="http://schemas.openxmlformats.org/officeDocument/2006/relationships/hyperlink" Target="http://www.comlaw.gov.au/Series/C2004A03712"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growcom.com.au" TargetMode="External"/><Relationship Id="rId1" Type="http://schemas.openxmlformats.org/officeDocument/2006/relationships/hyperlink" Target="mailto:growcom@growcom.com.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allace\OneDrive%20-%20Growcom\Documents\Growcom\Growcom%20Letterhead_Template_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D3F71B6BCF3147A2ADB2A1142EB383" ma:contentTypeVersion="4" ma:contentTypeDescription="Create a new document." ma:contentTypeScope="" ma:versionID="7ff65a0e7b82e11983e6539edcd6199c">
  <xsd:schema xmlns:xsd="http://www.w3.org/2001/XMLSchema" xmlns:xs="http://www.w3.org/2001/XMLSchema" xmlns:p="http://schemas.microsoft.com/office/2006/metadata/properties" xmlns:ns2="4925a7ce-f192-4061-aafc-16dc37f85c77" xmlns:ns3="aa3ddadc-37e9-4809-a9d0-9aa422fbbf8e" targetNamespace="http://schemas.microsoft.com/office/2006/metadata/properties" ma:root="true" ma:fieldsID="8db267851e496eacf95a2bcbaff2c65c" ns2:_="" ns3:_="">
    <xsd:import namespace="4925a7ce-f192-4061-aafc-16dc37f85c77"/>
    <xsd:import namespace="aa3ddadc-37e9-4809-a9d0-9aa422fbbf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5a7ce-f192-4061-aafc-16dc37f85c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3ddadc-37e9-4809-a9d0-9aa422fbbf8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732398-7894-4495-AFBD-4E705E910E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1A9F9B-4D88-46FD-8078-03C1FF6E0B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25a7ce-f192-4061-aafc-16dc37f85c77"/>
    <ds:schemaRef ds:uri="aa3ddadc-37e9-4809-a9d0-9aa422fbbf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771BE2-791F-4BA5-922B-761AF651C3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Growcom Letterhead_Template_V1</Template>
  <TotalTime>5</TotalTime>
  <Pages>1</Pages>
  <Words>284</Words>
  <Characters>1624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Wallace</dc:creator>
  <cp:keywords/>
  <dc:description/>
  <cp:lastModifiedBy>Scott Wallace</cp:lastModifiedBy>
  <cp:revision>3</cp:revision>
  <cp:lastPrinted>2022-10-06T00:54:00Z</cp:lastPrinted>
  <dcterms:created xsi:type="dcterms:W3CDTF">2022-12-05T23:14:00Z</dcterms:created>
  <dcterms:modified xsi:type="dcterms:W3CDTF">2023-06-26T04:35:00Z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0x010100EFD3F71B6BCF3147A2ADB2A1142EB383</vt:lpwstr>
  </property>
  <property fmtid="{D5CDD505-2E9C-101B-9397-08002B2CF9AE}" pid="3" name="Order">
    <vt:r8>10596300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